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91EB2" w14:textId="77777777" w:rsidR="007F3935" w:rsidRDefault="007F3935">
      <w:pPr>
        <w:rPr>
          <w:b/>
          <w:bCs/>
          <w:sz w:val="28"/>
          <w:szCs w:val="28"/>
        </w:rPr>
      </w:pPr>
    </w:p>
    <w:p w14:paraId="398DC428" w14:textId="77777777" w:rsidR="007F3935" w:rsidRPr="006C7CC0" w:rsidRDefault="007F3935" w:rsidP="007F3935">
      <w:pPr>
        <w:pStyle w:val="CUSTOMPressRelease"/>
        <w:rPr>
          <w:lang w:val="en-US"/>
        </w:rPr>
      </w:pPr>
      <w:r w:rsidRPr="006C7CC0">
        <w:rPr>
          <w:lang w:val="en-US"/>
        </w:rPr>
        <w:t>Press Release</w:t>
      </w:r>
    </w:p>
    <w:p w14:paraId="51D6D3F2" w14:textId="0B4E379F" w:rsidR="007F3935" w:rsidRPr="006C7CC0" w:rsidRDefault="007F3935" w:rsidP="007F3935">
      <w:pPr>
        <w:pStyle w:val="CUSTOMDocumentDate"/>
        <w:rPr>
          <w:lang w:val="en-US"/>
        </w:rPr>
      </w:pPr>
      <w:r w:rsidRPr="006C7CC0">
        <w:rPr>
          <w:lang w:val="en-US"/>
        </w:rPr>
        <w:t>November 15, 2021</w:t>
      </w:r>
    </w:p>
    <w:p w14:paraId="32151568" w14:textId="087DFF16" w:rsidR="00BE3474" w:rsidRPr="00DB3CBC" w:rsidRDefault="0065092A">
      <w:pPr>
        <w:rPr>
          <w:rFonts w:asciiTheme="minorBidi" w:hAnsiTheme="minorBidi"/>
          <w:b/>
          <w:bCs/>
          <w:sz w:val="28"/>
          <w:szCs w:val="28"/>
        </w:rPr>
      </w:pPr>
      <w:r w:rsidRPr="00DB3CBC">
        <w:rPr>
          <w:rFonts w:asciiTheme="minorBidi" w:hAnsiTheme="minorBidi"/>
          <w:b/>
          <w:bCs/>
          <w:sz w:val="28"/>
          <w:szCs w:val="28"/>
        </w:rPr>
        <w:t>Siemens Gamesa and Robots &amp; More are partnering with the Ministry of National Education, Preschool and Sports to prepare Moroccan school children for future careers.</w:t>
      </w:r>
    </w:p>
    <w:p w14:paraId="64AFB0A1" w14:textId="77777777" w:rsidR="002E41C6" w:rsidRPr="00FA59A2" w:rsidRDefault="002E41C6">
      <w:pPr>
        <w:rPr>
          <w:b/>
          <w:bCs/>
          <w:sz w:val="28"/>
          <w:szCs w:val="28"/>
        </w:rPr>
      </w:pPr>
    </w:p>
    <w:p w14:paraId="34FB1FE7" w14:textId="0FEDC73E" w:rsidR="0065092A" w:rsidRPr="00DB3CBC" w:rsidRDefault="0065092A">
      <w:pPr>
        <w:rPr>
          <w:rFonts w:asciiTheme="minorBidi" w:hAnsiTheme="minorBidi"/>
          <w:b/>
          <w:bCs/>
        </w:rPr>
      </w:pPr>
      <w:r w:rsidRPr="00FA59A2">
        <w:rPr>
          <w:b/>
          <w:bCs/>
        </w:rPr>
        <w:t xml:space="preserve">- </w:t>
      </w:r>
      <w:r w:rsidRPr="00DB3CBC">
        <w:rPr>
          <w:rFonts w:asciiTheme="minorBidi" w:hAnsiTheme="minorBidi"/>
          <w:b/>
          <w:bCs/>
        </w:rPr>
        <w:t>Siemens Gamesa and Robots &amp; More have concluded a partnership to promote Science, Technology, Engineering and Mathematics through educational robotics in Moroccan schools.</w:t>
      </w:r>
    </w:p>
    <w:p w14:paraId="59690A0D" w14:textId="591E78BF" w:rsidR="0065092A" w:rsidRPr="00DB3CBC" w:rsidRDefault="0065092A">
      <w:pPr>
        <w:rPr>
          <w:rFonts w:asciiTheme="minorBidi" w:hAnsiTheme="minorBidi"/>
          <w:b/>
          <w:bCs/>
        </w:rPr>
      </w:pPr>
      <w:r w:rsidRPr="00DB3CBC">
        <w:rPr>
          <w:rFonts w:asciiTheme="minorBidi" w:hAnsiTheme="minorBidi"/>
          <w:b/>
          <w:bCs/>
        </w:rPr>
        <w:t xml:space="preserve">- This collaboration is based on a partnership between the </w:t>
      </w:r>
      <w:r w:rsidR="00065762" w:rsidRPr="00DB3CBC">
        <w:rPr>
          <w:rFonts w:asciiTheme="minorBidi" w:hAnsiTheme="minorBidi"/>
          <w:b/>
          <w:bCs/>
        </w:rPr>
        <w:t>Directorate of G</w:t>
      </w:r>
      <w:r w:rsidR="003824FA" w:rsidRPr="00DB3CBC">
        <w:rPr>
          <w:rFonts w:asciiTheme="minorBidi" w:hAnsiTheme="minorBidi"/>
          <w:b/>
          <w:bCs/>
        </w:rPr>
        <w:t>ENIE</w:t>
      </w:r>
      <w:r w:rsidRPr="00DB3CBC">
        <w:rPr>
          <w:rFonts w:asciiTheme="minorBidi" w:hAnsiTheme="minorBidi"/>
          <w:b/>
          <w:bCs/>
        </w:rPr>
        <w:t xml:space="preserve"> </w:t>
      </w:r>
      <w:proofErr w:type="spellStart"/>
      <w:r w:rsidRPr="00DB3CBC">
        <w:rPr>
          <w:rFonts w:asciiTheme="minorBidi" w:hAnsiTheme="minorBidi"/>
          <w:b/>
          <w:bCs/>
        </w:rPr>
        <w:t>Programme</w:t>
      </w:r>
      <w:proofErr w:type="spellEnd"/>
      <w:r w:rsidRPr="00DB3CBC">
        <w:rPr>
          <w:rFonts w:asciiTheme="minorBidi" w:hAnsiTheme="minorBidi"/>
          <w:b/>
          <w:bCs/>
        </w:rPr>
        <w:t xml:space="preserve"> of the </w:t>
      </w:r>
      <w:r w:rsidR="00065762" w:rsidRPr="00DB3CBC">
        <w:rPr>
          <w:rFonts w:asciiTheme="minorBidi" w:hAnsiTheme="minorBidi"/>
          <w:b/>
          <w:bCs/>
        </w:rPr>
        <w:t xml:space="preserve">Ministry of National Education, Preschool and Sports </w:t>
      </w:r>
      <w:r w:rsidRPr="00DB3CBC">
        <w:rPr>
          <w:rFonts w:asciiTheme="minorBidi" w:hAnsiTheme="minorBidi"/>
          <w:b/>
          <w:bCs/>
        </w:rPr>
        <w:t>and LOOP for Science &amp; Technology.</w:t>
      </w:r>
      <w:bookmarkStart w:id="0" w:name="_GoBack"/>
      <w:bookmarkEnd w:id="0"/>
    </w:p>
    <w:p w14:paraId="010B2A68" w14:textId="52BBDBEE" w:rsidR="003824FA" w:rsidRDefault="003824FA"/>
    <w:p w14:paraId="0BEDE0AE" w14:textId="7ABDDF49" w:rsidR="003824FA" w:rsidRPr="002E41C6" w:rsidRDefault="003824FA">
      <w:pPr>
        <w:rPr>
          <w:rFonts w:asciiTheme="minorBidi" w:hAnsiTheme="minorBidi"/>
          <w:sz w:val="20"/>
          <w:szCs w:val="20"/>
        </w:rPr>
      </w:pPr>
      <w:r w:rsidRPr="002E41C6">
        <w:rPr>
          <w:rFonts w:asciiTheme="minorBidi" w:hAnsiTheme="minorBidi"/>
          <w:sz w:val="20"/>
          <w:szCs w:val="20"/>
        </w:rPr>
        <w:t>Siemens Gamesa and Robots &amp; More are partnering in Morocco to prepare youth for the jobs of tomorrow through the FIRST</w:t>
      </w:r>
      <w:r w:rsidRPr="002E41C6">
        <w:rPr>
          <w:rFonts w:ascii="MS Gothic" w:eastAsia="MS Gothic" w:hAnsi="MS Gothic" w:cs="MS Gothic" w:hint="eastAsia"/>
          <w:sz w:val="20"/>
          <w:szCs w:val="20"/>
        </w:rPr>
        <w:t>Ⓡ</w:t>
      </w:r>
      <w:r w:rsidRPr="002E41C6">
        <w:rPr>
          <w:rFonts w:asciiTheme="minorBidi" w:hAnsiTheme="minorBidi"/>
          <w:sz w:val="20"/>
          <w:szCs w:val="20"/>
        </w:rPr>
        <w:t xml:space="preserve"> LEGO</w:t>
      </w:r>
      <w:r w:rsidRPr="002E41C6">
        <w:rPr>
          <w:rFonts w:ascii="MS Gothic" w:eastAsia="MS Gothic" w:hAnsi="MS Gothic" w:cs="MS Gothic" w:hint="eastAsia"/>
          <w:sz w:val="20"/>
          <w:szCs w:val="20"/>
        </w:rPr>
        <w:t>Ⓡ</w:t>
      </w:r>
      <w:r w:rsidRPr="002E41C6">
        <w:rPr>
          <w:rFonts w:asciiTheme="minorBidi" w:hAnsiTheme="minorBidi"/>
          <w:sz w:val="20"/>
          <w:szCs w:val="20"/>
        </w:rPr>
        <w:t xml:space="preserve"> League educational program, which introduces Science, Technology, Engineering and </w:t>
      </w:r>
      <w:r w:rsidR="007D49C9" w:rsidRPr="002E41C6">
        <w:rPr>
          <w:rFonts w:asciiTheme="minorBidi" w:hAnsiTheme="minorBidi"/>
          <w:sz w:val="20"/>
          <w:szCs w:val="20"/>
        </w:rPr>
        <w:t xml:space="preserve">Mathematics </w:t>
      </w:r>
      <w:r w:rsidRPr="002E41C6">
        <w:rPr>
          <w:rFonts w:asciiTheme="minorBidi" w:hAnsiTheme="minorBidi"/>
          <w:sz w:val="20"/>
          <w:szCs w:val="20"/>
        </w:rPr>
        <w:t>(STEM) to children aged 4-16 through a hands-on, collaborative and fun learning experience in robotics.</w:t>
      </w:r>
    </w:p>
    <w:p w14:paraId="6A24365D" w14:textId="7B480FC8" w:rsidR="003824FA" w:rsidRPr="002E41C6" w:rsidRDefault="003824FA">
      <w:pPr>
        <w:rPr>
          <w:rFonts w:asciiTheme="minorBidi" w:hAnsiTheme="minorBidi"/>
          <w:sz w:val="20"/>
          <w:szCs w:val="20"/>
        </w:rPr>
      </w:pPr>
      <w:r w:rsidRPr="002E41C6">
        <w:rPr>
          <w:rFonts w:asciiTheme="minorBidi" w:hAnsiTheme="minorBidi"/>
          <w:sz w:val="20"/>
          <w:szCs w:val="20"/>
        </w:rPr>
        <w:t>The goal of this collaboration between the world leader in renewable energy and Morocco's leading educational robotics start-up is to encourage and stimulate the creative potential of each student by guiding their understanding of programming, science and engineering through innovation and play.</w:t>
      </w:r>
    </w:p>
    <w:p w14:paraId="16926485" w14:textId="612BE868" w:rsidR="003824FA" w:rsidRPr="002E41C6" w:rsidRDefault="003824FA">
      <w:pPr>
        <w:rPr>
          <w:rFonts w:asciiTheme="minorBidi" w:hAnsiTheme="minorBidi"/>
          <w:sz w:val="20"/>
          <w:szCs w:val="20"/>
        </w:rPr>
      </w:pPr>
      <w:r w:rsidRPr="002E41C6">
        <w:rPr>
          <w:rFonts w:asciiTheme="minorBidi" w:hAnsiTheme="minorBidi"/>
          <w:sz w:val="20"/>
          <w:szCs w:val="20"/>
        </w:rPr>
        <w:t xml:space="preserve">This collaboration is based on a partnership between the Directorate of GENIE </w:t>
      </w:r>
      <w:proofErr w:type="spellStart"/>
      <w:r w:rsidRPr="002E41C6">
        <w:rPr>
          <w:rFonts w:asciiTheme="minorBidi" w:hAnsiTheme="minorBidi"/>
          <w:sz w:val="20"/>
          <w:szCs w:val="20"/>
        </w:rPr>
        <w:t>Programme</w:t>
      </w:r>
      <w:proofErr w:type="spellEnd"/>
      <w:r w:rsidRPr="002E41C6">
        <w:rPr>
          <w:rFonts w:asciiTheme="minorBidi" w:hAnsiTheme="minorBidi"/>
          <w:sz w:val="20"/>
          <w:szCs w:val="20"/>
        </w:rPr>
        <w:t xml:space="preserve"> of the Ministry of National Education, Preschool and Sports and LOOP for Science &amp; Technology, an association that works for the integration of STEAM</w:t>
      </w:r>
      <w:r w:rsidR="007D49C9" w:rsidRPr="002E41C6">
        <w:rPr>
          <w:rFonts w:asciiTheme="minorBidi" w:hAnsiTheme="minorBidi"/>
          <w:sz w:val="20"/>
          <w:szCs w:val="20"/>
        </w:rPr>
        <w:t xml:space="preserve"> (Science, Technology, Engineering, Arts and Math)</w:t>
      </w:r>
      <w:r w:rsidRPr="002E41C6">
        <w:rPr>
          <w:rFonts w:asciiTheme="minorBidi" w:hAnsiTheme="minorBidi"/>
          <w:sz w:val="20"/>
          <w:szCs w:val="20"/>
        </w:rPr>
        <w:t xml:space="preserve"> in education among young people and disadvantaged populations.</w:t>
      </w:r>
    </w:p>
    <w:p w14:paraId="6D2043A9" w14:textId="4C5021C0" w:rsidR="003824FA" w:rsidRPr="002E41C6" w:rsidRDefault="003824FA" w:rsidP="003824FA">
      <w:pPr>
        <w:rPr>
          <w:rFonts w:asciiTheme="minorBidi" w:hAnsiTheme="minorBidi"/>
          <w:sz w:val="20"/>
          <w:szCs w:val="20"/>
        </w:rPr>
      </w:pPr>
      <w:r w:rsidRPr="002E41C6">
        <w:rPr>
          <w:rFonts w:asciiTheme="minorBidi" w:hAnsiTheme="minorBidi"/>
          <w:sz w:val="20"/>
          <w:szCs w:val="20"/>
        </w:rPr>
        <w:t xml:space="preserve">"As a global leader in renewable energy, Siemens Gamesa knows that innovation and technology are essential to building a resilient and more sustainable world. That is why we are very concerned about the lack of interest among young people in technical careers, despite the future opportunities they offer," pointed out María Cortina, Global Director of the Social Commitment department at Siemens Gamesa. </w:t>
      </w:r>
    </w:p>
    <w:p w14:paraId="56916866" w14:textId="505ACA8A" w:rsidR="0065092A" w:rsidRPr="002E41C6" w:rsidRDefault="003824FA" w:rsidP="003824FA">
      <w:pPr>
        <w:rPr>
          <w:rFonts w:asciiTheme="minorBidi" w:hAnsiTheme="minorBidi"/>
          <w:sz w:val="20"/>
          <w:szCs w:val="20"/>
        </w:rPr>
      </w:pPr>
      <w:r w:rsidRPr="002E41C6">
        <w:rPr>
          <w:rFonts w:asciiTheme="minorBidi" w:hAnsiTheme="minorBidi"/>
          <w:sz w:val="20"/>
          <w:szCs w:val="20"/>
        </w:rPr>
        <w:t xml:space="preserve">"To bring the interest of students closer to STEAM-oriented vocations, we </w:t>
      </w:r>
      <w:r w:rsidR="00466F0F" w:rsidRPr="002E41C6">
        <w:rPr>
          <w:rFonts w:asciiTheme="minorBidi" w:hAnsiTheme="minorBidi"/>
          <w:sz w:val="20"/>
          <w:szCs w:val="20"/>
        </w:rPr>
        <w:t>undertake</w:t>
      </w:r>
      <w:r w:rsidRPr="002E41C6">
        <w:rPr>
          <w:rFonts w:asciiTheme="minorBidi" w:hAnsiTheme="minorBidi"/>
          <w:sz w:val="20"/>
          <w:szCs w:val="20"/>
        </w:rPr>
        <w:t xml:space="preserve"> this program that helps them develop skills that will be valuable to them in the future, through play, hands-on learning and robotics," she added.</w:t>
      </w:r>
    </w:p>
    <w:p w14:paraId="4618E926" w14:textId="30D88B95" w:rsidR="00466F0F" w:rsidRPr="002E41C6" w:rsidRDefault="00466F0F" w:rsidP="003824FA">
      <w:pPr>
        <w:rPr>
          <w:rFonts w:asciiTheme="minorBidi" w:hAnsiTheme="minorBidi"/>
          <w:sz w:val="20"/>
          <w:szCs w:val="20"/>
        </w:rPr>
      </w:pPr>
      <w:r w:rsidRPr="002E41C6">
        <w:rPr>
          <w:rFonts w:asciiTheme="minorBidi" w:hAnsiTheme="minorBidi"/>
          <w:sz w:val="20"/>
          <w:szCs w:val="20"/>
        </w:rPr>
        <w:t>This shared vision comes to life through the creation and support of more than 39 teams of Moroccan students, that will take part in the FIRST</w:t>
      </w:r>
      <w:r w:rsidRPr="002E41C6">
        <w:rPr>
          <w:rFonts w:ascii="MS Gothic" w:eastAsia="MS Gothic" w:hAnsi="MS Gothic" w:cs="MS Gothic" w:hint="eastAsia"/>
          <w:sz w:val="20"/>
          <w:szCs w:val="20"/>
        </w:rPr>
        <w:t>Ⓡ</w:t>
      </w:r>
      <w:r w:rsidRPr="002E41C6">
        <w:rPr>
          <w:rFonts w:asciiTheme="minorBidi" w:hAnsiTheme="minorBidi"/>
          <w:sz w:val="20"/>
          <w:szCs w:val="20"/>
        </w:rPr>
        <w:t xml:space="preserve"> LEGO</w:t>
      </w:r>
      <w:r w:rsidRPr="002E41C6">
        <w:rPr>
          <w:rFonts w:ascii="MS Gothic" w:eastAsia="MS Gothic" w:hAnsi="MS Gothic" w:cs="MS Gothic" w:hint="eastAsia"/>
          <w:sz w:val="20"/>
          <w:szCs w:val="20"/>
        </w:rPr>
        <w:t>Ⓡ</w:t>
      </w:r>
      <w:r w:rsidRPr="002E41C6">
        <w:rPr>
          <w:rFonts w:asciiTheme="minorBidi" w:hAnsiTheme="minorBidi"/>
          <w:sz w:val="20"/>
          <w:szCs w:val="20"/>
        </w:rPr>
        <w:t xml:space="preserve"> League competition.</w:t>
      </w:r>
    </w:p>
    <w:p w14:paraId="6CA7D1C0" w14:textId="20A57D78" w:rsidR="00466F0F" w:rsidRPr="002E41C6" w:rsidRDefault="00466F0F" w:rsidP="00466F0F">
      <w:pPr>
        <w:rPr>
          <w:rFonts w:asciiTheme="minorBidi" w:hAnsiTheme="minorBidi"/>
          <w:sz w:val="20"/>
          <w:szCs w:val="20"/>
        </w:rPr>
      </w:pPr>
      <w:r w:rsidRPr="002E41C6">
        <w:rPr>
          <w:rFonts w:asciiTheme="minorBidi" w:hAnsiTheme="minorBidi"/>
          <w:sz w:val="20"/>
          <w:szCs w:val="20"/>
        </w:rPr>
        <w:lastRenderedPageBreak/>
        <w:t>The FIRST</w:t>
      </w:r>
      <w:r w:rsidRPr="002E41C6">
        <w:rPr>
          <w:rFonts w:ascii="MS Gothic" w:eastAsia="MS Gothic" w:hAnsi="MS Gothic" w:cs="MS Gothic" w:hint="eastAsia"/>
          <w:sz w:val="20"/>
          <w:szCs w:val="20"/>
        </w:rPr>
        <w:t>Ⓡ</w:t>
      </w:r>
      <w:r w:rsidRPr="002E41C6">
        <w:rPr>
          <w:rFonts w:asciiTheme="minorBidi" w:hAnsiTheme="minorBidi"/>
          <w:sz w:val="20"/>
          <w:szCs w:val="20"/>
        </w:rPr>
        <w:t xml:space="preserve"> LEGO</w:t>
      </w:r>
      <w:r w:rsidRPr="002E41C6">
        <w:rPr>
          <w:rFonts w:ascii="MS Gothic" w:eastAsia="MS Gothic" w:hAnsi="MS Gothic" w:cs="MS Gothic" w:hint="eastAsia"/>
          <w:sz w:val="20"/>
          <w:szCs w:val="20"/>
        </w:rPr>
        <w:t>Ⓡ</w:t>
      </w:r>
      <w:r w:rsidRPr="002E41C6">
        <w:rPr>
          <w:rFonts w:asciiTheme="minorBidi" w:hAnsiTheme="minorBidi"/>
          <w:sz w:val="20"/>
          <w:szCs w:val="20"/>
        </w:rPr>
        <w:t xml:space="preserve"> League educational program introduces STEM to children age</w:t>
      </w:r>
      <w:r w:rsidR="007D49C9" w:rsidRPr="002E41C6">
        <w:rPr>
          <w:rFonts w:asciiTheme="minorBidi" w:hAnsiTheme="minorBidi"/>
          <w:sz w:val="20"/>
          <w:szCs w:val="20"/>
        </w:rPr>
        <w:t>d</w:t>
      </w:r>
      <w:r w:rsidRPr="002E41C6">
        <w:rPr>
          <w:rFonts w:asciiTheme="minorBidi" w:hAnsiTheme="minorBidi"/>
          <w:sz w:val="20"/>
          <w:szCs w:val="20"/>
        </w:rPr>
        <w:t xml:space="preserve"> 4-16 through hands-on, group learning and fun. Participants are encouraged to experiment and develop critical thinking, coding and problem-solving skills. This global robotics program focuses on awakening </w:t>
      </w:r>
      <w:r w:rsidR="007D49C9" w:rsidRPr="002E41C6">
        <w:rPr>
          <w:rFonts w:asciiTheme="minorBidi" w:hAnsiTheme="minorBidi"/>
          <w:sz w:val="20"/>
          <w:szCs w:val="20"/>
        </w:rPr>
        <w:t xml:space="preserve">young people’s </w:t>
      </w:r>
      <w:r w:rsidRPr="002E41C6">
        <w:rPr>
          <w:rFonts w:asciiTheme="minorBidi" w:hAnsiTheme="minorBidi"/>
          <w:sz w:val="20"/>
          <w:szCs w:val="20"/>
        </w:rPr>
        <w:t>engineering and creative talent</w:t>
      </w:r>
      <w:r w:rsidR="007D49C9" w:rsidRPr="002E41C6">
        <w:rPr>
          <w:rFonts w:asciiTheme="minorBidi" w:hAnsiTheme="minorBidi"/>
          <w:sz w:val="20"/>
          <w:szCs w:val="20"/>
        </w:rPr>
        <w:t xml:space="preserve"> </w:t>
      </w:r>
      <w:r w:rsidRPr="002E41C6">
        <w:rPr>
          <w:rFonts w:asciiTheme="minorBidi" w:hAnsiTheme="minorBidi"/>
          <w:sz w:val="20"/>
          <w:szCs w:val="20"/>
        </w:rPr>
        <w:t xml:space="preserve">in three divisions based on their ages and skills. </w:t>
      </w:r>
    </w:p>
    <w:p w14:paraId="129CC57C" w14:textId="3D9BA15C" w:rsidR="003824FA" w:rsidRPr="002E41C6" w:rsidRDefault="00466F0F" w:rsidP="003824FA">
      <w:pPr>
        <w:rPr>
          <w:rFonts w:asciiTheme="minorBidi" w:hAnsiTheme="minorBidi"/>
          <w:sz w:val="20"/>
          <w:szCs w:val="20"/>
        </w:rPr>
      </w:pPr>
      <w:r w:rsidRPr="002E41C6">
        <w:rPr>
          <w:rFonts w:asciiTheme="minorBidi" w:hAnsiTheme="minorBidi"/>
          <w:sz w:val="20"/>
          <w:szCs w:val="20"/>
        </w:rPr>
        <w:t xml:space="preserve">The theme of the 2021-2022 annual competition is - Cargo Connect, a </w:t>
      </w:r>
      <w:r w:rsidR="007D49C9" w:rsidRPr="002E41C6">
        <w:rPr>
          <w:rFonts w:asciiTheme="minorBidi" w:hAnsiTheme="minorBidi"/>
          <w:sz w:val="20"/>
          <w:szCs w:val="20"/>
        </w:rPr>
        <w:t>topic</w:t>
      </w:r>
      <w:r w:rsidRPr="002E41C6">
        <w:rPr>
          <w:rFonts w:asciiTheme="minorBidi" w:hAnsiTheme="minorBidi"/>
          <w:sz w:val="20"/>
          <w:szCs w:val="20"/>
        </w:rPr>
        <w:t xml:space="preserve"> </w:t>
      </w:r>
      <w:r w:rsidR="007D49C9" w:rsidRPr="002E41C6">
        <w:rPr>
          <w:rFonts w:asciiTheme="minorBidi" w:hAnsiTheme="minorBidi"/>
          <w:sz w:val="20"/>
          <w:szCs w:val="20"/>
        </w:rPr>
        <w:t>aiming to make them think</w:t>
      </w:r>
      <w:r w:rsidRPr="002E41C6">
        <w:rPr>
          <w:rFonts w:asciiTheme="minorBidi" w:hAnsiTheme="minorBidi"/>
          <w:sz w:val="20"/>
          <w:szCs w:val="20"/>
        </w:rPr>
        <w:t xml:space="preserve"> on the future of transportation and innovation in the field of distribution. Within this framework, the talent of young students will be put to the test </w:t>
      </w:r>
      <w:r w:rsidR="007D49C9" w:rsidRPr="002E41C6">
        <w:rPr>
          <w:rFonts w:asciiTheme="minorBidi" w:hAnsiTheme="minorBidi"/>
          <w:sz w:val="20"/>
          <w:szCs w:val="20"/>
        </w:rPr>
        <w:t xml:space="preserve">during the competition by scoring in </w:t>
      </w:r>
      <w:r w:rsidRPr="002E41C6">
        <w:rPr>
          <w:rFonts w:asciiTheme="minorBidi" w:hAnsiTheme="minorBidi"/>
          <w:sz w:val="20"/>
          <w:szCs w:val="20"/>
        </w:rPr>
        <w:t xml:space="preserve">three complementary </w:t>
      </w:r>
      <w:r w:rsidR="007D49C9" w:rsidRPr="002E41C6">
        <w:rPr>
          <w:rFonts w:asciiTheme="minorBidi" w:hAnsiTheme="minorBidi"/>
          <w:sz w:val="20"/>
          <w:szCs w:val="20"/>
        </w:rPr>
        <w:t>categories</w:t>
      </w:r>
      <w:r w:rsidRPr="002E41C6">
        <w:rPr>
          <w:rFonts w:asciiTheme="minorBidi" w:hAnsiTheme="minorBidi"/>
          <w:sz w:val="20"/>
          <w:szCs w:val="20"/>
        </w:rPr>
        <w:t xml:space="preserve">: </w:t>
      </w:r>
      <w:proofErr w:type="gramStart"/>
      <w:r w:rsidR="006F501A" w:rsidRPr="002E41C6">
        <w:rPr>
          <w:rFonts w:asciiTheme="minorBidi" w:hAnsiTheme="minorBidi"/>
          <w:sz w:val="20"/>
          <w:szCs w:val="20"/>
        </w:rPr>
        <w:t>the</w:t>
      </w:r>
      <w:proofErr w:type="gramEnd"/>
      <w:r w:rsidR="006F501A" w:rsidRPr="002E41C6">
        <w:rPr>
          <w:rFonts w:asciiTheme="minorBidi" w:hAnsiTheme="minorBidi"/>
          <w:sz w:val="20"/>
          <w:szCs w:val="20"/>
        </w:rPr>
        <w:t xml:space="preserve"> </w:t>
      </w:r>
      <w:r w:rsidRPr="002E41C6">
        <w:rPr>
          <w:rFonts w:asciiTheme="minorBidi" w:hAnsiTheme="minorBidi"/>
          <w:sz w:val="20"/>
          <w:szCs w:val="20"/>
        </w:rPr>
        <w:t>Robot Game, the Innovation Project and the expression of Core Values.</w:t>
      </w:r>
    </w:p>
    <w:p w14:paraId="168A1C38" w14:textId="2D2BA6A1" w:rsidR="006F501A" w:rsidRPr="002E41C6" w:rsidRDefault="006F501A" w:rsidP="003824FA">
      <w:pPr>
        <w:rPr>
          <w:rFonts w:asciiTheme="minorBidi" w:hAnsiTheme="minorBidi"/>
          <w:sz w:val="20"/>
          <w:szCs w:val="20"/>
        </w:rPr>
      </w:pPr>
      <w:r w:rsidRPr="002E41C6">
        <w:rPr>
          <w:rFonts w:asciiTheme="minorBidi" w:hAnsiTheme="minorBidi"/>
          <w:sz w:val="20"/>
          <w:szCs w:val="20"/>
        </w:rPr>
        <w:t>The official season runs from October 2021 to February 2022. To include more students, a friendly competition will begin in February 2022 and end in June 2022. The partners of this program target more than 3000 students, of which 600 represent 39 schools supported by Siemens Gamesa.</w:t>
      </w:r>
    </w:p>
    <w:p w14:paraId="7EA4494C" w14:textId="2486DB1D" w:rsidR="006F501A" w:rsidRPr="002E41C6" w:rsidRDefault="006F501A" w:rsidP="003824FA">
      <w:pPr>
        <w:rPr>
          <w:rFonts w:asciiTheme="minorBidi" w:hAnsiTheme="minorBidi"/>
          <w:sz w:val="20"/>
          <w:szCs w:val="20"/>
        </w:rPr>
      </w:pPr>
      <w:r w:rsidRPr="002E41C6">
        <w:rPr>
          <w:rFonts w:asciiTheme="minorBidi" w:hAnsiTheme="minorBidi"/>
          <w:sz w:val="20"/>
          <w:szCs w:val="20"/>
        </w:rPr>
        <w:t xml:space="preserve">This milestone for Moroccan schools is part of Siemens Gamesa's efforts to </w:t>
      </w:r>
      <w:r w:rsidR="0022257D" w:rsidRPr="002E41C6">
        <w:rPr>
          <w:rFonts w:asciiTheme="minorBidi" w:hAnsiTheme="minorBidi"/>
          <w:sz w:val="20"/>
          <w:szCs w:val="20"/>
        </w:rPr>
        <w:t>promote</w:t>
      </w:r>
      <w:r w:rsidRPr="002E41C6">
        <w:rPr>
          <w:rFonts w:asciiTheme="minorBidi" w:hAnsiTheme="minorBidi"/>
          <w:sz w:val="20"/>
          <w:szCs w:val="20"/>
        </w:rPr>
        <w:t xml:space="preserve"> quality education and </w:t>
      </w:r>
      <w:r w:rsidR="0022257D" w:rsidRPr="002E41C6">
        <w:rPr>
          <w:rFonts w:asciiTheme="minorBidi" w:hAnsiTheme="minorBidi"/>
          <w:sz w:val="20"/>
          <w:szCs w:val="20"/>
        </w:rPr>
        <w:t>build</w:t>
      </w:r>
      <w:r w:rsidRPr="002E41C6">
        <w:rPr>
          <w:rFonts w:asciiTheme="minorBidi" w:hAnsiTheme="minorBidi"/>
          <w:sz w:val="20"/>
          <w:szCs w:val="20"/>
        </w:rPr>
        <w:t xml:space="preserve"> </w:t>
      </w:r>
      <w:r w:rsidR="0022257D" w:rsidRPr="002E41C6">
        <w:rPr>
          <w:rFonts w:asciiTheme="minorBidi" w:hAnsiTheme="minorBidi"/>
          <w:sz w:val="20"/>
          <w:szCs w:val="20"/>
        </w:rPr>
        <w:t xml:space="preserve">the technical </w:t>
      </w:r>
      <w:r w:rsidRPr="002E41C6">
        <w:rPr>
          <w:rFonts w:asciiTheme="minorBidi" w:hAnsiTheme="minorBidi"/>
          <w:sz w:val="20"/>
          <w:szCs w:val="20"/>
        </w:rPr>
        <w:t xml:space="preserve">skills </w:t>
      </w:r>
      <w:r w:rsidR="0022257D" w:rsidRPr="002E41C6">
        <w:rPr>
          <w:rFonts w:asciiTheme="minorBidi" w:hAnsiTheme="minorBidi"/>
          <w:sz w:val="20"/>
          <w:szCs w:val="20"/>
        </w:rPr>
        <w:t xml:space="preserve">required to achieve </w:t>
      </w:r>
      <w:r w:rsidRPr="002E41C6">
        <w:rPr>
          <w:rFonts w:asciiTheme="minorBidi" w:hAnsiTheme="minorBidi"/>
          <w:sz w:val="20"/>
          <w:szCs w:val="20"/>
        </w:rPr>
        <w:t>sustainable development in Morocco and elsewhere in the world where this program is also deployed, namely Mexico, Spain, Germany and the United Kingdom.</w:t>
      </w:r>
    </w:p>
    <w:p w14:paraId="1FBE0604" w14:textId="4F10DCA7" w:rsidR="0022257D" w:rsidRPr="002E41C6" w:rsidRDefault="0022257D" w:rsidP="0022257D">
      <w:pPr>
        <w:rPr>
          <w:rFonts w:asciiTheme="minorBidi" w:hAnsiTheme="minorBidi"/>
          <w:sz w:val="20"/>
          <w:szCs w:val="20"/>
        </w:rPr>
      </w:pPr>
      <w:r w:rsidRPr="002E41C6">
        <w:rPr>
          <w:rFonts w:asciiTheme="minorBidi" w:hAnsiTheme="minorBidi"/>
          <w:sz w:val="20"/>
          <w:szCs w:val="20"/>
        </w:rPr>
        <w:t>This initiative led by Loop for Science and Technology started in June 2021 with the presentation of the program to Moroccan schools and teachers. 162 Moroccan teachers and a selection of 78 volunt</w:t>
      </w:r>
      <w:r w:rsidR="005454C6" w:rsidRPr="002E41C6">
        <w:rPr>
          <w:rFonts w:asciiTheme="minorBidi" w:hAnsiTheme="minorBidi"/>
          <w:sz w:val="20"/>
          <w:szCs w:val="20"/>
        </w:rPr>
        <w:t>ary</w:t>
      </w:r>
      <w:r w:rsidRPr="002E41C6">
        <w:rPr>
          <w:rFonts w:asciiTheme="minorBidi" w:hAnsiTheme="minorBidi"/>
          <w:sz w:val="20"/>
          <w:szCs w:val="20"/>
        </w:rPr>
        <w:t xml:space="preserve"> and motivated teachers have been trained to form teams and guide them towards the competition in several Moroccan cities including </w:t>
      </w:r>
      <w:proofErr w:type="spellStart"/>
      <w:r w:rsidRPr="002E41C6">
        <w:rPr>
          <w:rFonts w:asciiTheme="minorBidi" w:hAnsiTheme="minorBidi"/>
          <w:sz w:val="20"/>
          <w:szCs w:val="20"/>
        </w:rPr>
        <w:t>Asilah</w:t>
      </w:r>
      <w:proofErr w:type="spellEnd"/>
      <w:r w:rsidRPr="002E41C6">
        <w:rPr>
          <w:rFonts w:asciiTheme="minorBidi" w:hAnsiTheme="minorBidi"/>
          <w:sz w:val="20"/>
          <w:szCs w:val="20"/>
        </w:rPr>
        <w:t xml:space="preserve">, Benslimane, </w:t>
      </w:r>
      <w:proofErr w:type="spellStart"/>
      <w:r w:rsidRPr="002E41C6">
        <w:rPr>
          <w:rFonts w:asciiTheme="minorBidi" w:hAnsiTheme="minorBidi"/>
          <w:sz w:val="20"/>
          <w:szCs w:val="20"/>
        </w:rPr>
        <w:t>Berrechid</w:t>
      </w:r>
      <w:proofErr w:type="spellEnd"/>
      <w:r w:rsidRPr="002E41C6">
        <w:rPr>
          <w:rFonts w:asciiTheme="minorBidi" w:hAnsiTheme="minorBidi"/>
          <w:sz w:val="20"/>
          <w:szCs w:val="20"/>
        </w:rPr>
        <w:t>, Casablanca, Fahs-</w:t>
      </w:r>
      <w:proofErr w:type="spellStart"/>
      <w:r w:rsidRPr="002E41C6">
        <w:rPr>
          <w:rFonts w:asciiTheme="minorBidi" w:hAnsiTheme="minorBidi"/>
          <w:sz w:val="20"/>
          <w:szCs w:val="20"/>
        </w:rPr>
        <w:t>Anjra</w:t>
      </w:r>
      <w:proofErr w:type="spellEnd"/>
      <w:r w:rsidRPr="002E41C6">
        <w:rPr>
          <w:rFonts w:asciiTheme="minorBidi" w:hAnsiTheme="minorBidi"/>
          <w:sz w:val="20"/>
          <w:szCs w:val="20"/>
        </w:rPr>
        <w:t xml:space="preserve">, El </w:t>
      </w:r>
      <w:proofErr w:type="spellStart"/>
      <w:r w:rsidRPr="002E41C6">
        <w:rPr>
          <w:rFonts w:asciiTheme="minorBidi" w:hAnsiTheme="minorBidi"/>
          <w:sz w:val="20"/>
          <w:szCs w:val="20"/>
        </w:rPr>
        <w:t>Jadida</w:t>
      </w:r>
      <w:proofErr w:type="spellEnd"/>
      <w:r w:rsidRPr="002E41C6">
        <w:rPr>
          <w:rFonts w:asciiTheme="minorBidi" w:hAnsiTheme="minorBidi"/>
          <w:sz w:val="20"/>
          <w:szCs w:val="20"/>
        </w:rPr>
        <w:t xml:space="preserve">, Essaouira, </w:t>
      </w:r>
      <w:proofErr w:type="spellStart"/>
      <w:r w:rsidRPr="002E41C6">
        <w:rPr>
          <w:rFonts w:asciiTheme="minorBidi" w:hAnsiTheme="minorBidi"/>
          <w:sz w:val="20"/>
          <w:szCs w:val="20"/>
        </w:rPr>
        <w:t>Larache</w:t>
      </w:r>
      <w:proofErr w:type="spellEnd"/>
      <w:r w:rsidRPr="002E41C6">
        <w:rPr>
          <w:rFonts w:asciiTheme="minorBidi" w:hAnsiTheme="minorBidi"/>
          <w:sz w:val="20"/>
          <w:szCs w:val="20"/>
        </w:rPr>
        <w:t xml:space="preserve">, </w:t>
      </w:r>
      <w:proofErr w:type="spellStart"/>
      <w:r w:rsidRPr="002E41C6">
        <w:rPr>
          <w:rFonts w:asciiTheme="minorBidi" w:hAnsiTheme="minorBidi"/>
          <w:sz w:val="20"/>
          <w:szCs w:val="20"/>
        </w:rPr>
        <w:t>Mdiq-Fnideq</w:t>
      </w:r>
      <w:proofErr w:type="spellEnd"/>
      <w:r w:rsidRPr="002E41C6">
        <w:rPr>
          <w:rFonts w:asciiTheme="minorBidi" w:hAnsiTheme="minorBidi"/>
          <w:sz w:val="20"/>
          <w:szCs w:val="20"/>
        </w:rPr>
        <w:t xml:space="preserve">, </w:t>
      </w:r>
      <w:proofErr w:type="spellStart"/>
      <w:r w:rsidRPr="002E41C6">
        <w:rPr>
          <w:rFonts w:asciiTheme="minorBidi" w:hAnsiTheme="minorBidi"/>
          <w:sz w:val="20"/>
          <w:szCs w:val="20"/>
        </w:rPr>
        <w:t>Ouazzane</w:t>
      </w:r>
      <w:proofErr w:type="spellEnd"/>
      <w:r w:rsidRPr="002E41C6">
        <w:rPr>
          <w:rFonts w:asciiTheme="minorBidi" w:hAnsiTheme="minorBidi"/>
          <w:sz w:val="20"/>
          <w:szCs w:val="20"/>
        </w:rPr>
        <w:t xml:space="preserve">, </w:t>
      </w:r>
      <w:proofErr w:type="spellStart"/>
      <w:r w:rsidRPr="002E41C6">
        <w:rPr>
          <w:rFonts w:asciiTheme="minorBidi" w:hAnsiTheme="minorBidi"/>
          <w:sz w:val="20"/>
          <w:szCs w:val="20"/>
        </w:rPr>
        <w:t>Settat</w:t>
      </w:r>
      <w:proofErr w:type="spellEnd"/>
      <w:r w:rsidRPr="002E41C6">
        <w:rPr>
          <w:rFonts w:asciiTheme="minorBidi" w:hAnsiTheme="minorBidi"/>
          <w:sz w:val="20"/>
          <w:szCs w:val="20"/>
        </w:rPr>
        <w:t xml:space="preserve">, Tangier, </w:t>
      </w:r>
      <w:proofErr w:type="spellStart"/>
      <w:r w:rsidRPr="002E41C6">
        <w:rPr>
          <w:rFonts w:asciiTheme="minorBidi" w:hAnsiTheme="minorBidi"/>
          <w:sz w:val="20"/>
          <w:szCs w:val="20"/>
        </w:rPr>
        <w:t>Tetouan</w:t>
      </w:r>
      <w:proofErr w:type="spellEnd"/>
      <w:r w:rsidRPr="002E41C6">
        <w:rPr>
          <w:rFonts w:asciiTheme="minorBidi" w:hAnsiTheme="minorBidi"/>
          <w:sz w:val="20"/>
          <w:szCs w:val="20"/>
        </w:rPr>
        <w:t xml:space="preserve"> and </w:t>
      </w:r>
      <w:proofErr w:type="spellStart"/>
      <w:r w:rsidRPr="002E41C6">
        <w:rPr>
          <w:rFonts w:asciiTheme="minorBidi" w:hAnsiTheme="minorBidi"/>
          <w:sz w:val="20"/>
          <w:szCs w:val="20"/>
        </w:rPr>
        <w:t>Temara</w:t>
      </w:r>
      <w:proofErr w:type="spellEnd"/>
      <w:r w:rsidRPr="002E41C6">
        <w:rPr>
          <w:rFonts w:asciiTheme="minorBidi" w:hAnsiTheme="minorBidi"/>
          <w:sz w:val="20"/>
          <w:szCs w:val="20"/>
        </w:rPr>
        <w:t xml:space="preserve">...  </w:t>
      </w:r>
    </w:p>
    <w:p w14:paraId="59B64FBE" w14:textId="77777777" w:rsidR="005454C6" w:rsidRPr="002E41C6" w:rsidRDefault="005454C6" w:rsidP="005454C6">
      <w:pPr>
        <w:rPr>
          <w:rFonts w:asciiTheme="minorBidi" w:hAnsiTheme="minorBidi"/>
          <w:sz w:val="20"/>
          <w:szCs w:val="20"/>
        </w:rPr>
      </w:pPr>
      <w:r w:rsidRPr="002E41C6">
        <w:rPr>
          <w:rFonts w:asciiTheme="minorBidi" w:hAnsiTheme="minorBidi"/>
          <w:sz w:val="20"/>
          <w:szCs w:val="20"/>
        </w:rPr>
        <w:t>These teams will receive a scholarship consisting of the materials needed to complete their project in the competition, and support from the organizing team throughout the preparation period. Afterwards, the students will participate in FIRST</w:t>
      </w:r>
      <w:r w:rsidRPr="002E41C6">
        <w:rPr>
          <w:rFonts w:ascii="MS Gothic" w:eastAsia="MS Gothic" w:hAnsi="MS Gothic" w:cs="MS Gothic" w:hint="eastAsia"/>
          <w:sz w:val="20"/>
          <w:szCs w:val="20"/>
        </w:rPr>
        <w:t>Ⓡ</w:t>
      </w:r>
      <w:r w:rsidRPr="002E41C6">
        <w:rPr>
          <w:rFonts w:asciiTheme="minorBidi" w:hAnsiTheme="minorBidi"/>
          <w:sz w:val="20"/>
          <w:szCs w:val="20"/>
        </w:rPr>
        <w:t xml:space="preserve"> LEGO</w:t>
      </w:r>
      <w:r w:rsidRPr="002E41C6">
        <w:rPr>
          <w:rFonts w:ascii="MS Gothic" w:eastAsia="MS Gothic" w:hAnsi="MS Gothic" w:cs="MS Gothic" w:hint="eastAsia"/>
          <w:sz w:val="20"/>
          <w:szCs w:val="20"/>
        </w:rPr>
        <w:t>Ⓡ</w:t>
      </w:r>
      <w:r w:rsidRPr="002E41C6">
        <w:rPr>
          <w:rFonts w:asciiTheme="minorBidi" w:hAnsiTheme="minorBidi"/>
          <w:sz w:val="20"/>
          <w:szCs w:val="20"/>
        </w:rPr>
        <w:t xml:space="preserve"> League celebration events (tournament or exhibition). Teams selected by the jury will eventually be able to represent their country and region in international tournaments. </w:t>
      </w:r>
    </w:p>
    <w:p w14:paraId="54EDE109" w14:textId="71E2D9AE" w:rsidR="005454C6" w:rsidRDefault="005454C6" w:rsidP="005454C6">
      <w:pPr>
        <w:rPr>
          <w:rFonts w:asciiTheme="minorBidi" w:hAnsiTheme="minorBidi"/>
          <w:sz w:val="20"/>
          <w:szCs w:val="20"/>
        </w:rPr>
      </w:pPr>
      <w:r w:rsidRPr="002E41C6">
        <w:rPr>
          <w:rFonts w:asciiTheme="minorBidi" w:hAnsiTheme="minorBidi"/>
          <w:sz w:val="20"/>
          <w:szCs w:val="20"/>
        </w:rPr>
        <w:t>All FIRST</w:t>
      </w:r>
      <w:r w:rsidRPr="002E41C6">
        <w:rPr>
          <w:rFonts w:ascii="MS Gothic" w:eastAsia="MS Gothic" w:hAnsi="MS Gothic" w:cs="MS Gothic" w:hint="eastAsia"/>
          <w:sz w:val="20"/>
          <w:szCs w:val="20"/>
        </w:rPr>
        <w:t>Ⓡ</w:t>
      </w:r>
      <w:r w:rsidRPr="002E41C6">
        <w:rPr>
          <w:rFonts w:asciiTheme="minorBidi" w:hAnsiTheme="minorBidi"/>
          <w:sz w:val="20"/>
          <w:szCs w:val="20"/>
        </w:rPr>
        <w:t xml:space="preserve"> LEGO</w:t>
      </w:r>
      <w:r w:rsidRPr="002E41C6">
        <w:rPr>
          <w:rFonts w:ascii="MS Gothic" w:eastAsia="MS Gothic" w:hAnsi="MS Gothic" w:cs="MS Gothic" w:hint="eastAsia"/>
          <w:sz w:val="20"/>
          <w:szCs w:val="20"/>
        </w:rPr>
        <w:t>Ⓡ</w:t>
      </w:r>
      <w:r w:rsidRPr="002E41C6">
        <w:rPr>
          <w:rFonts w:asciiTheme="minorBidi" w:hAnsiTheme="minorBidi"/>
          <w:sz w:val="20"/>
          <w:szCs w:val="20"/>
        </w:rPr>
        <w:t xml:space="preserve"> League events are organized mostly by volunteers, about 120 people passionate about the initiative annually in Morocco.</w:t>
      </w:r>
    </w:p>
    <w:p w14:paraId="26C5DF20" w14:textId="77777777" w:rsidR="002E41C6" w:rsidRPr="002E41C6" w:rsidRDefault="002E41C6" w:rsidP="005454C6">
      <w:pPr>
        <w:rPr>
          <w:rFonts w:asciiTheme="minorBidi" w:hAnsiTheme="minorBidi"/>
          <w:sz w:val="20"/>
          <w:szCs w:val="20"/>
        </w:rPr>
      </w:pPr>
    </w:p>
    <w:p w14:paraId="1712A2FB" w14:textId="3F263D30" w:rsidR="005454C6" w:rsidRPr="002E41C6" w:rsidRDefault="002E41C6" w:rsidP="005454C6">
      <w:pPr>
        <w:rPr>
          <w:rFonts w:asciiTheme="minorBidi" w:hAnsiTheme="minorBidi"/>
          <w:color w:val="000000" w:themeColor="text1"/>
          <w:sz w:val="20"/>
          <w:szCs w:val="20"/>
        </w:rPr>
      </w:pPr>
      <w:r>
        <w:rPr>
          <w:rFonts w:asciiTheme="minorBidi" w:hAnsiTheme="minorBidi"/>
          <w:color w:val="000000" w:themeColor="text1"/>
          <w:sz w:val="20"/>
          <w:szCs w:val="20"/>
        </w:rPr>
        <w:t>About Siemens Gamesa</w:t>
      </w:r>
    </w:p>
    <w:p w14:paraId="4CCB1FD7" w14:textId="2E0E33B8" w:rsidR="004E3BBE" w:rsidRPr="002E41C6" w:rsidRDefault="006C7CC0" w:rsidP="002E41C6">
      <w:pPr>
        <w:rPr>
          <w:rFonts w:asciiTheme="minorBidi" w:eastAsia="Arial" w:hAnsiTheme="minorBidi"/>
          <w:sz w:val="18"/>
          <w:szCs w:val="18"/>
        </w:rPr>
      </w:pPr>
      <w:r w:rsidRPr="002E41C6">
        <w:rPr>
          <w:rFonts w:asciiTheme="minorBidi" w:eastAsia="Arial" w:hAnsiTheme="minorBidi"/>
          <w:sz w:val="18"/>
          <w:szCs w:val="18"/>
        </w:rPr>
        <w:t>Siemens Gamesa unlocks the power of wind. For more than 40 years, we have been a pioneer and leader of the wind industry, and today our team of more than 25,000 colleagues work at the center of the global energy revolution to tackle the most significant challenge of our generation – the climate crisis. With a leading position in onshore, offshore, and service, we engineer, build and deliver powerful and reliable wind energy solutions in strong partnership with our customers. A global business with local impact, we have installed close to 11</w:t>
      </w:r>
      <w:r w:rsidR="00E16DDD" w:rsidRPr="002E41C6">
        <w:rPr>
          <w:rFonts w:asciiTheme="minorBidi" w:eastAsia="Arial" w:hAnsiTheme="minorBidi"/>
          <w:sz w:val="18"/>
          <w:szCs w:val="18"/>
        </w:rPr>
        <w:t>7.7</w:t>
      </w:r>
      <w:r w:rsidRPr="002E41C6">
        <w:rPr>
          <w:rFonts w:asciiTheme="minorBidi" w:eastAsia="Arial" w:hAnsiTheme="minorBidi"/>
          <w:sz w:val="18"/>
          <w:szCs w:val="18"/>
        </w:rPr>
        <w:t xml:space="preserve"> GW and provide access to clean, affordable and sustainable energy that keeps the lights on across the world. To find out more, visit </w:t>
      </w:r>
      <w:hyperlink r:id="rId6">
        <w:r w:rsidRPr="002E41C6">
          <w:rPr>
            <w:rStyle w:val="Hyperlink"/>
            <w:rFonts w:asciiTheme="minorBidi" w:eastAsia="Arial" w:hAnsiTheme="minorBidi"/>
            <w:sz w:val="18"/>
            <w:szCs w:val="18"/>
          </w:rPr>
          <w:t>www.siemensgamesa.com</w:t>
        </w:r>
      </w:hyperlink>
      <w:r w:rsidRPr="002E41C6">
        <w:rPr>
          <w:rFonts w:asciiTheme="minorBidi" w:eastAsia="Arial" w:hAnsiTheme="minorBidi"/>
          <w:sz w:val="18"/>
          <w:szCs w:val="18"/>
        </w:rPr>
        <w:t xml:space="preserve"> and connect with us on social media.</w:t>
      </w:r>
    </w:p>
    <w:p w14:paraId="3E46F702" w14:textId="77777777" w:rsidR="002E41C6" w:rsidRPr="002E41C6" w:rsidRDefault="002E41C6" w:rsidP="002E41C6">
      <w:pPr>
        <w:rPr>
          <w:rFonts w:asciiTheme="minorBidi" w:hAnsiTheme="minorBidi"/>
          <w:color w:val="000000" w:themeColor="text1"/>
          <w:sz w:val="20"/>
          <w:szCs w:val="20"/>
        </w:rPr>
      </w:pPr>
      <w:r>
        <w:rPr>
          <w:rFonts w:asciiTheme="minorBidi" w:hAnsiTheme="minorBidi"/>
          <w:color w:val="000000" w:themeColor="text1"/>
          <w:sz w:val="20"/>
          <w:szCs w:val="20"/>
        </w:rPr>
        <w:t>About Siemens Gamesa</w:t>
      </w:r>
    </w:p>
    <w:p w14:paraId="47982244" w14:textId="437EDF8B" w:rsidR="006C7CC0" w:rsidRDefault="004E3BBE" w:rsidP="004E3BBE">
      <w:pPr>
        <w:rPr>
          <w:rFonts w:asciiTheme="minorBidi" w:hAnsiTheme="minorBidi"/>
          <w:sz w:val="18"/>
          <w:szCs w:val="18"/>
        </w:rPr>
      </w:pPr>
      <w:r w:rsidRPr="002E41C6">
        <w:rPr>
          <w:rFonts w:asciiTheme="minorBidi" w:hAnsiTheme="minorBidi"/>
          <w:sz w:val="18"/>
          <w:szCs w:val="18"/>
        </w:rPr>
        <w:t xml:space="preserve">Siemens Gamesa has been pioneering wind energy projects in Africa for 33 years. Installations total almost 4 GW in countries such as Egypt, South Africa, Morocco, Kenya, Mauritania, Mauritius Islands, Tunisia and Algeria representing 52% of all wind power on the continent. Siemens Gamesa is driving Africa’s energy transition to deliver cleaner, more reliable, more affordable energy for millions of African people and support long term sustainability and economic growth. It has the broadest product portfolio in the industry with leading technology and innovation, the scale and global reach to provide proximity to customers, and high standards of health, safety and environmental protection. </w:t>
      </w:r>
    </w:p>
    <w:p w14:paraId="7552ACD6" w14:textId="7FBD89AC" w:rsidR="002E41C6" w:rsidRDefault="002E41C6" w:rsidP="004E3BBE">
      <w:pPr>
        <w:rPr>
          <w:rFonts w:asciiTheme="minorBidi" w:hAnsiTheme="minorBidi"/>
          <w:sz w:val="18"/>
          <w:szCs w:val="18"/>
        </w:rPr>
      </w:pPr>
    </w:p>
    <w:p w14:paraId="2557761C" w14:textId="77777777" w:rsidR="002E41C6" w:rsidRPr="002E41C6" w:rsidRDefault="002E41C6" w:rsidP="004E3BBE">
      <w:pPr>
        <w:rPr>
          <w:rFonts w:asciiTheme="minorBidi" w:hAnsiTheme="minorBidi"/>
          <w:sz w:val="18"/>
          <w:szCs w:val="18"/>
        </w:rPr>
      </w:pPr>
    </w:p>
    <w:p w14:paraId="28454EA0" w14:textId="77777777" w:rsidR="005454C6" w:rsidRPr="002E41C6" w:rsidRDefault="005454C6" w:rsidP="005454C6">
      <w:pPr>
        <w:rPr>
          <w:rFonts w:asciiTheme="minorBidi" w:hAnsiTheme="minorBidi"/>
          <w:sz w:val="20"/>
          <w:szCs w:val="20"/>
        </w:rPr>
      </w:pPr>
      <w:r w:rsidRPr="002E41C6">
        <w:rPr>
          <w:rFonts w:asciiTheme="minorBidi" w:hAnsiTheme="minorBidi"/>
          <w:sz w:val="20"/>
          <w:szCs w:val="20"/>
        </w:rPr>
        <w:t xml:space="preserve">About Robots &amp; </w:t>
      </w:r>
      <w:proofErr w:type="gramStart"/>
      <w:r w:rsidRPr="002E41C6">
        <w:rPr>
          <w:rFonts w:asciiTheme="minorBidi" w:hAnsiTheme="minorBidi"/>
          <w:sz w:val="20"/>
          <w:szCs w:val="20"/>
        </w:rPr>
        <w:t>More :</w:t>
      </w:r>
      <w:proofErr w:type="gramEnd"/>
    </w:p>
    <w:p w14:paraId="0317D41A" w14:textId="669474F5" w:rsidR="005454C6" w:rsidRPr="002E41C6" w:rsidRDefault="005454C6" w:rsidP="005454C6">
      <w:pPr>
        <w:rPr>
          <w:rFonts w:asciiTheme="minorBidi" w:hAnsiTheme="minorBidi"/>
          <w:sz w:val="20"/>
          <w:szCs w:val="20"/>
        </w:rPr>
      </w:pPr>
      <w:r w:rsidRPr="002E41C6">
        <w:rPr>
          <w:rFonts w:asciiTheme="minorBidi" w:hAnsiTheme="minorBidi"/>
          <w:sz w:val="20"/>
          <w:szCs w:val="20"/>
        </w:rPr>
        <w:t>Robots &amp; More</w:t>
      </w:r>
      <w:r w:rsidR="009C5B7C" w:rsidRPr="002E41C6">
        <w:rPr>
          <w:rFonts w:asciiTheme="minorBidi" w:hAnsiTheme="minorBidi"/>
          <w:sz w:val="20"/>
          <w:szCs w:val="20"/>
        </w:rPr>
        <w:t xml:space="preserve"> </w:t>
      </w:r>
      <w:r w:rsidRPr="002E41C6">
        <w:rPr>
          <w:rFonts w:asciiTheme="minorBidi" w:hAnsiTheme="minorBidi"/>
          <w:sz w:val="20"/>
          <w:szCs w:val="20"/>
        </w:rPr>
        <w:t xml:space="preserve">is a young Moroccan start-up operating in the field of </w:t>
      </w:r>
      <w:r w:rsidR="009C5B7C" w:rsidRPr="002E41C6">
        <w:rPr>
          <w:rFonts w:asciiTheme="minorBidi" w:hAnsiTheme="minorBidi"/>
          <w:sz w:val="20"/>
          <w:szCs w:val="20"/>
        </w:rPr>
        <w:t>education technology (EdTech)</w:t>
      </w:r>
      <w:r w:rsidRPr="002E41C6">
        <w:rPr>
          <w:rFonts w:asciiTheme="minorBidi" w:hAnsiTheme="minorBidi"/>
          <w:sz w:val="20"/>
          <w:szCs w:val="20"/>
        </w:rPr>
        <w:t>. Armed with a young team with 7 years of experience in the field of educational robotics, the start-up has guided a hundred schools and centers in Morocco, Algeria and DRC to immerse young people in the world of robotics and new technologies.</w:t>
      </w:r>
    </w:p>
    <w:p w14:paraId="019D5C37" w14:textId="573CBBCF" w:rsidR="007F3935" w:rsidRPr="005E04E1" w:rsidRDefault="007F3935" w:rsidP="007F3935">
      <w:pPr>
        <w:pStyle w:val="CUSTOMText"/>
        <w:ind w:right="990"/>
        <w:rPr>
          <w:b/>
          <w:color w:val="000000" w:themeColor="text1"/>
          <w:lang w:val="en-US"/>
        </w:rPr>
      </w:pPr>
      <w:r w:rsidRPr="005E04E1">
        <w:rPr>
          <w:b/>
          <w:color w:val="000000" w:themeColor="text1"/>
          <w:lang w:val="en-US"/>
        </w:rPr>
        <w:t xml:space="preserve">Contact </w:t>
      </w:r>
      <w:r>
        <w:rPr>
          <w:b/>
          <w:color w:val="000000" w:themeColor="text1"/>
          <w:lang w:val="en-US"/>
        </w:rPr>
        <w:t>for journalists</w:t>
      </w:r>
    </w:p>
    <w:p w14:paraId="0CE76840" w14:textId="5790E463" w:rsidR="007F3935" w:rsidRPr="002E41C6" w:rsidRDefault="007F3935" w:rsidP="007F3935">
      <w:pPr>
        <w:spacing w:line="240" w:lineRule="auto"/>
        <w:ind w:right="2126"/>
        <w:rPr>
          <w:lang w:val="fr-FR"/>
        </w:rPr>
      </w:pPr>
      <w:r w:rsidRPr="002E41C6">
        <w:rPr>
          <w:rStyle w:val="IntenseEmphasis"/>
          <w:color w:val="000000" w:themeColor="text1"/>
          <w:sz w:val="20"/>
          <w:lang w:val="fr-FR"/>
        </w:rPr>
        <w:t>Sonia Adnane</w:t>
      </w:r>
      <w:r w:rsidRPr="002E41C6">
        <w:rPr>
          <w:rStyle w:val="IntenseEmphasis"/>
          <w:color w:val="000000" w:themeColor="text1"/>
          <w:sz w:val="20"/>
          <w:lang w:val="fr-FR"/>
        </w:rPr>
        <w:br/>
      </w:r>
      <w:hyperlink r:id="rId7" w:history="1">
        <w:r w:rsidR="002E41C6" w:rsidRPr="002E41C6">
          <w:rPr>
            <w:rStyle w:val="Hyperlink"/>
            <w:lang w:val="fr-FR"/>
          </w:rPr>
          <w:t>Sonia.adnane@siemensgamesa.com</w:t>
        </w:r>
      </w:hyperlink>
    </w:p>
    <w:p w14:paraId="6C968EE4" w14:textId="77777777" w:rsidR="002E41C6" w:rsidRPr="009623A6" w:rsidRDefault="002E41C6" w:rsidP="002E41C6">
      <w:pPr>
        <w:spacing w:after="0" w:line="240" w:lineRule="auto"/>
        <w:textAlignment w:val="baseline"/>
        <w:rPr>
          <w:rFonts w:ascii="Segoe UI" w:eastAsia="Times New Roman" w:hAnsi="Segoe UI" w:cs="Segoe UI"/>
          <w:sz w:val="18"/>
          <w:szCs w:val="18"/>
        </w:rPr>
      </w:pPr>
      <w:r w:rsidRPr="009623A6">
        <w:rPr>
          <w:rFonts w:ascii="Arial" w:eastAsia="Times New Roman" w:hAnsi="Arial" w:cs="Arial"/>
          <w:sz w:val="20"/>
          <w:szCs w:val="20"/>
          <w:lang w:val="en-GB"/>
        </w:rPr>
        <w:t>+</w:t>
      </w:r>
      <w:r>
        <w:rPr>
          <w:rFonts w:ascii="Arial" w:eastAsia="Times New Roman" w:hAnsi="Arial" w:cs="Arial"/>
          <w:sz w:val="20"/>
          <w:szCs w:val="20"/>
          <w:lang w:val="en-GB"/>
        </w:rPr>
        <w:t>212 661 211 775</w:t>
      </w:r>
      <w:r w:rsidRPr="009623A6">
        <w:rPr>
          <w:rFonts w:ascii="Arial" w:eastAsia="Times New Roman" w:hAnsi="Arial" w:cs="Arial"/>
          <w:sz w:val="20"/>
          <w:szCs w:val="20"/>
        </w:rPr>
        <w:t> </w:t>
      </w:r>
    </w:p>
    <w:p w14:paraId="6F331941" w14:textId="77777777" w:rsidR="002E41C6" w:rsidRPr="002E41C6" w:rsidRDefault="002E41C6" w:rsidP="007F3935">
      <w:pPr>
        <w:spacing w:line="240" w:lineRule="auto"/>
        <w:ind w:right="2126"/>
        <w:rPr>
          <w:rStyle w:val="IntenseEmphasis"/>
          <w:i w:val="0"/>
          <w:iCs w:val="0"/>
          <w:color w:val="000000" w:themeColor="text1"/>
          <w:sz w:val="20"/>
          <w:lang w:val="fr-FR"/>
        </w:rPr>
      </w:pPr>
    </w:p>
    <w:p w14:paraId="2497108E" w14:textId="67C4DC40" w:rsidR="007F3935" w:rsidRDefault="009C5B7C" w:rsidP="007F3935">
      <w:pPr>
        <w:spacing w:line="240" w:lineRule="auto"/>
        <w:ind w:right="2126"/>
        <w:rPr>
          <w:lang w:val="fr-MA"/>
        </w:rPr>
      </w:pPr>
      <w:r w:rsidRPr="009C5B7C">
        <w:rPr>
          <w:rStyle w:val="IntenseEmphasis"/>
          <w:color w:val="000000" w:themeColor="text1"/>
          <w:sz w:val="20"/>
          <w:lang w:val="fr-MA"/>
        </w:rPr>
        <w:t xml:space="preserve">Laila </w:t>
      </w:r>
      <w:proofErr w:type="spellStart"/>
      <w:r w:rsidRPr="009C5B7C">
        <w:rPr>
          <w:rStyle w:val="IntenseEmphasis"/>
          <w:color w:val="000000" w:themeColor="text1"/>
          <w:sz w:val="20"/>
          <w:lang w:val="fr-MA"/>
        </w:rPr>
        <w:t>Berchane</w:t>
      </w:r>
      <w:proofErr w:type="spellEnd"/>
      <w:r w:rsidR="007F3935" w:rsidRPr="009C5B7C">
        <w:rPr>
          <w:rStyle w:val="IntenseEmphasis"/>
          <w:color w:val="000000" w:themeColor="text1"/>
          <w:sz w:val="20"/>
          <w:lang w:val="fr-MA"/>
        </w:rPr>
        <w:br/>
      </w:r>
      <w:hyperlink r:id="rId8" w:history="1">
        <w:r w:rsidRPr="004B699C">
          <w:rPr>
            <w:rStyle w:val="Hyperlink"/>
            <w:lang w:val="fr-MA"/>
          </w:rPr>
          <w:t>info@fllmorocco.org</w:t>
        </w:r>
      </w:hyperlink>
    </w:p>
    <w:p w14:paraId="505C2F7F" w14:textId="5FB706E7" w:rsidR="009C5B7C" w:rsidRPr="009C5B7C" w:rsidRDefault="009C5B7C" w:rsidP="007F3935">
      <w:pPr>
        <w:spacing w:line="240" w:lineRule="auto"/>
        <w:ind w:right="2126"/>
        <w:rPr>
          <w:rStyle w:val="IntenseEmphasis"/>
          <w:i w:val="0"/>
          <w:iCs w:val="0"/>
          <w:color w:val="000000" w:themeColor="text1"/>
          <w:sz w:val="20"/>
          <w:lang w:val="fr-MA"/>
        </w:rPr>
      </w:pPr>
      <w:r>
        <w:rPr>
          <w:lang w:val="fr-MA"/>
        </w:rPr>
        <w:t>+212 667 04 72 66</w:t>
      </w:r>
    </w:p>
    <w:p w14:paraId="0BCAE419" w14:textId="77777777" w:rsidR="007F3935" w:rsidRPr="009C5B7C" w:rsidRDefault="007F3935" w:rsidP="005454C6">
      <w:pPr>
        <w:rPr>
          <w:color w:val="C00000"/>
          <w:lang w:val="fr-MA"/>
        </w:rPr>
      </w:pPr>
    </w:p>
    <w:p w14:paraId="57F99381" w14:textId="77777777" w:rsidR="0022257D" w:rsidRPr="009C5B7C" w:rsidRDefault="0022257D" w:rsidP="0022257D">
      <w:pPr>
        <w:rPr>
          <w:lang w:val="fr-MA"/>
        </w:rPr>
      </w:pPr>
    </w:p>
    <w:p w14:paraId="55E4EA15" w14:textId="49F51673" w:rsidR="006F501A" w:rsidRPr="009C5B7C" w:rsidRDefault="006F501A" w:rsidP="003824FA">
      <w:pPr>
        <w:rPr>
          <w:lang w:val="fr-MA"/>
        </w:rPr>
      </w:pPr>
    </w:p>
    <w:p w14:paraId="5A6B060E" w14:textId="77777777" w:rsidR="006F501A" w:rsidRPr="009C5B7C" w:rsidRDefault="006F501A" w:rsidP="003824FA">
      <w:pPr>
        <w:rPr>
          <w:lang w:val="fr-MA"/>
        </w:rPr>
      </w:pPr>
    </w:p>
    <w:sectPr w:rsidR="006F501A" w:rsidRPr="009C5B7C" w:rsidSect="007F3935">
      <w:headerReference w:type="default" r:id="rId9"/>
      <w:pgSz w:w="12240" w:h="15840"/>
      <w:pgMar w:top="1440" w:right="1440" w:bottom="1440" w:left="1440" w:header="1051"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AE816" w14:textId="77777777" w:rsidR="00977896" w:rsidRDefault="00977896" w:rsidP="005454C6">
      <w:pPr>
        <w:spacing w:after="0" w:line="240" w:lineRule="auto"/>
      </w:pPr>
      <w:r>
        <w:separator/>
      </w:r>
    </w:p>
  </w:endnote>
  <w:endnote w:type="continuationSeparator" w:id="0">
    <w:p w14:paraId="1D3ACC39" w14:textId="77777777" w:rsidR="00977896" w:rsidRDefault="00977896" w:rsidP="00545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8DFD6" w14:textId="77777777" w:rsidR="00977896" w:rsidRDefault="00977896" w:rsidP="005454C6">
      <w:pPr>
        <w:spacing w:after="0" w:line="240" w:lineRule="auto"/>
      </w:pPr>
      <w:r>
        <w:separator/>
      </w:r>
    </w:p>
  </w:footnote>
  <w:footnote w:type="continuationSeparator" w:id="0">
    <w:p w14:paraId="18178A37" w14:textId="77777777" w:rsidR="00977896" w:rsidRDefault="00977896" w:rsidP="00545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1423B" w14:textId="27A5D529" w:rsidR="007F3935" w:rsidRPr="009C5B7C" w:rsidRDefault="009C5B7C" w:rsidP="009C5B7C">
    <w:pPr>
      <w:spacing w:after="0" w:line="240" w:lineRule="auto"/>
      <w:rPr>
        <w:rFonts w:ascii="Times New Roman" w:eastAsia="Times New Roman" w:hAnsi="Times New Roman" w:cs="Times New Roman"/>
        <w:sz w:val="24"/>
        <w:szCs w:val="24"/>
        <w:lang w:val="fr-MA" w:eastAsia="fr-FR"/>
      </w:rPr>
    </w:pPr>
    <w:r w:rsidRPr="009C5B7C">
      <w:rPr>
        <w:noProof/>
      </w:rPr>
      <w:drawing>
        <wp:inline distT="0" distB="0" distL="0" distR="0" wp14:anchorId="444B59C1" wp14:editId="6A4022E7">
          <wp:extent cx="1332470" cy="343535"/>
          <wp:effectExtent l="0" t="0" r="127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rotWithShape="1">
                  <a:blip r:embed="rId1">
                    <a:extLst>
                      <a:ext uri="{28A0092B-C50C-407E-A947-70E740481C1C}">
                        <a14:useLocalDpi xmlns:a14="http://schemas.microsoft.com/office/drawing/2010/main" val="0"/>
                      </a:ext>
                    </a:extLst>
                  </a:blip>
                  <a:srcRect l="6671" t="37206" b="38732"/>
                  <a:stretch/>
                </pic:blipFill>
                <pic:spPr bwMode="auto">
                  <a:xfrm>
                    <a:off x="0" y="0"/>
                    <a:ext cx="1335802" cy="344394"/>
                  </a:xfrm>
                  <a:prstGeom prst="rect">
                    <a:avLst/>
                  </a:prstGeom>
                  <a:noFill/>
                  <a:ln>
                    <a:noFill/>
                  </a:ln>
                  <a:extLst>
                    <a:ext uri="{53640926-AAD7-44D8-BBD7-CCE9431645EC}">
                      <a14:shadowObscured xmlns:a14="http://schemas.microsoft.com/office/drawing/2010/main"/>
                    </a:ext>
                  </a:extLst>
                </pic:spPr>
              </pic:pic>
            </a:graphicData>
          </a:graphic>
        </wp:inline>
      </w:drawing>
    </w:r>
    <w:r w:rsidR="007F3935">
      <w:rPr>
        <w:noProof/>
      </w:rPr>
      <w:drawing>
        <wp:anchor distT="0" distB="0" distL="114300" distR="114300" simplePos="0" relativeHeight="251659264" behindDoc="1" locked="1" layoutInCell="1" allowOverlap="1" wp14:anchorId="4881BD5A" wp14:editId="17F0E7A2">
          <wp:simplePos x="0" y="0"/>
          <wp:positionH relativeFrom="margin">
            <wp:align>right</wp:align>
          </wp:positionH>
          <wp:positionV relativeFrom="page">
            <wp:posOffset>581025</wp:posOffset>
          </wp:positionV>
          <wp:extent cx="1979930" cy="320040"/>
          <wp:effectExtent l="0" t="0" r="1270" b="3810"/>
          <wp:wrapNone/>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9930" cy="320040"/>
                  </a:xfrm>
                  <a:prstGeom prst="rect">
                    <a:avLst/>
                  </a:prstGeom>
                </pic:spPr>
              </pic:pic>
            </a:graphicData>
          </a:graphic>
        </wp:anchor>
      </w:drawing>
    </w:r>
  </w:p>
  <w:p w14:paraId="382671FE" w14:textId="77777777" w:rsidR="007F3935" w:rsidRDefault="007F39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2A"/>
    <w:rsid w:val="00065762"/>
    <w:rsid w:val="0022257D"/>
    <w:rsid w:val="002E41C6"/>
    <w:rsid w:val="003824FA"/>
    <w:rsid w:val="00466F0F"/>
    <w:rsid w:val="004E3BBE"/>
    <w:rsid w:val="005454C6"/>
    <w:rsid w:val="0065092A"/>
    <w:rsid w:val="006C5F63"/>
    <w:rsid w:val="006C7CC0"/>
    <w:rsid w:val="006F501A"/>
    <w:rsid w:val="007D49C9"/>
    <w:rsid w:val="007F3935"/>
    <w:rsid w:val="00925214"/>
    <w:rsid w:val="0096349E"/>
    <w:rsid w:val="00977896"/>
    <w:rsid w:val="009C5B7C"/>
    <w:rsid w:val="00A50F8E"/>
    <w:rsid w:val="00BE3474"/>
    <w:rsid w:val="00DB3CBC"/>
    <w:rsid w:val="00E16DDD"/>
    <w:rsid w:val="00FA59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28926"/>
  <w15:chartTrackingRefBased/>
  <w15:docId w15:val="{B499F5CE-8AB1-400B-8507-920F48A2F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9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935"/>
  </w:style>
  <w:style w:type="paragraph" w:styleId="Footer">
    <w:name w:val="footer"/>
    <w:basedOn w:val="Normal"/>
    <w:link w:val="FooterChar"/>
    <w:uiPriority w:val="99"/>
    <w:unhideWhenUsed/>
    <w:rsid w:val="007F39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935"/>
  </w:style>
  <w:style w:type="paragraph" w:customStyle="1" w:styleId="CUSTOMPressRelease">
    <w:name w:val="CUSTOM_Press Release"/>
    <w:basedOn w:val="Normal"/>
    <w:next w:val="CUSTOMDocumentDate"/>
    <w:qFormat/>
    <w:rsid w:val="007F3935"/>
    <w:pPr>
      <w:tabs>
        <w:tab w:val="left" w:pos="6237"/>
      </w:tabs>
      <w:suppressAutoHyphens/>
      <w:spacing w:after="0" w:line="312" w:lineRule="auto"/>
    </w:pPr>
    <w:rPr>
      <w:rFonts w:ascii="Arial" w:eastAsiaTheme="minorHAnsi" w:hAnsi="Arial"/>
      <w:b/>
      <w:color w:val="000000"/>
      <w:kern w:val="12"/>
      <w:sz w:val="26"/>
      <w:lang w:val="en-GB" w:eastAsia="en-US"/>
    </w:rPr>
  </w:style>
  <w:style w:type="paragraph" w:customStyle="1" w:styleId="CUSTOMDocumentDate">
    <w:name w:val="CUSTOM_Document Date"/>
    <w:basedOn w:val="Normal"/>
    <w:next w:val="Normal"/>
    <w:qFormat/>
    <w:rsid w:val="007F3935"/>
    <w:pPr>
      <w:tabs>
        <w:tab w:val="left" w:pos="6237"/>
      </w:tabs>
      <w:suppressAutoHyphens/>
      <w:spacing w:after="1000" w:line="312" w:lineRule="auto"/>
    </w:pPr>
    <w:rPr>
      <w:rFonts w:ascii="Arial" w:eastAsiaTheme="minorHAnsi" w:hAnsi="Arial"/>
      <w:color w:val="000000"/>
      <w:kern w:val="12"/>
      <w:sz w:val="20"/>
      <w:lang w:val="en-GB" w:eastAsia="en-US"/>
    </w:rPr>
  </w:style>
  <w:style w:type="paragraph" w:customStyle="1" w:styleId="CUSTOMText">
    <w:name w:val="CUSTOM_Text"/>
    <w:basedOn w:val="Normal"/>
    <w:qFormat/>
    <w:rsid w:val="007F3935"/>
    <w:pPr>
      <w:tabs>
        <w:tab w:val="left" w:pos="6237"/>
      </w:tabs>
      <w:suppressAutoHyphens/>
      <w:spacing w:after="200" w:line="360" w:lineRule="auto"/>
    </w:pPr>
    <w:rPr>
      <w:rFonts w:ascii="Arial" w:eastAsiaTheme="minorHAnsi" w:hAnsi="Arial"/>
      <w:color w:val="000000"/>
      <w:kern w:val="12"/>
      <w:sz w:val="20"/>
      <w:lang w:val="en-GB" w:eastAsia="en-US"/>
    </w:rPr>
  </w:style>
  <w:style w:type="character" w:styleId="Hyperlink">
    <w:name w:val="Hyperlink"/>
    <w:basedOn w:val="DefaultParagraphFont"/>
    <w:uiPriority w:val="99"/>
    <w:unhideWhenUsed/>
    <w:rsid w:val="007F3935"/>
    <w:rPr>
      <w:color w:val="0563C1" w:themeColor="hyperlink"/>
      <w:u w:val="single"/>
    </w:rPr>
  </w:style>
  <w:style w:type="character" w:styleId="IntenseEmphasis">
    <w:name w:val="Intense Emphasis"/>
    <w:basedOn w:val="DefaultParagraphFont"/>
    <w:uiPriority w:val="21"/>
    <w:qFormat/>
    <w:rsid w:val="007F3935"/>
    <w:rPr>
      <w:i/>
      <w:iCs/>
      <w:color w:val="4472C4" w:themeColor="accent1"/>
    </w:rPr>
  </w:style>
  <w:style w:type="paragraph" w:styleId="BalloonText">
    <w:name w:val="Balloon Text"/>
    <w:basedOn w:val="Normal"/>
    <w:link w:val="BalloonTextChar"/>
    <w:uiPriority w:val="99"/>
    <w:semiHidden/>
    <w:unhideWhenUsed/>
    <w:rsid w:val="004E3B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BBE"/>
    <w:rPr>
      <w:rFonts w:ascii="Segoe UI" w:hAnsi="Segoe UI" w:cs="Segoe UI"/>
      <w:sz w:val="18"/>
      <w:szCs w:val="18"/>
    </w:rPr>
  </w:style>
  <w:style w:type="character" w:styleId="UnresolvedMention">
    <w:name w:val="Unresolved Mention"/>
    <w:basedOn w:val="DefaultParagraphFont"/>
    <w:uiPriority w:val="99"/>
    <w:semiHidden/>
    <w:unhideWhenUsed/>
    <w:rsid w:val="009C5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83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llmorocco.org" TargetMode="External"/><Relationship Id="rId3" Type="http://schemas.openxmlformats.org/officeDocument/2006/relationships/webSettings" Target="webSettings.xml"/><Relationship Id="rId7" Type="http://schemas.openxmlformats.org/officeDocument/2006/relationships/hyperlink" Target="mailto:Sonia.adnane@siemensgames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emensgamesa.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Millan Almonte, Rocio (SGRE HR SC)</dc:creator>
  <cp:keywords/>
  <dc:description/>
  <cp:lastModifiedBy>Abdellatif</cp:lastModifiedBy>
  <cp:revision>8</cp:revision>
  <dcterms:created xsi:type="dcterms:W3CDTF">2021-11-09T10:16:00Z</dcterms:created>
  <dcterms:modified xsi:type="dcterms:W3CDTF">2021-11-10T14:06:00Z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2021-11-09T11:40:32Z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405e0c7b-d68b-4ac0-a432-03c9b95366eb</vt:lpwstr>
  </property>
  <property fmtid="{D5CDD505-2E9C-101B-9397-08002B2CF9AE}" pid="8" name="MSIP_Label_6013f521-439d-4e48-8e98-41ab6c596aa7_ContentBits">
    <vt:lpwstr>0</vt:lpwstr>
  </property>
</Properties>
</file>